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5785" w14:textId="77777777" w:rsidR="003F3FEE" w:rsidRPr="00F17025" w:rsidRDefault="003F3FEE" w:rsidP="003F3FEE">
      <w:pPr>
        <w:pStyle w:val="NoSpacing"/>
        <w:jc w:val="right"/>
      </w:pPr>
      <w:r w:rsidRPr="00F17025">
        <w:rPr>
          <w:noProof/>
        </w:rPr>
        <w:drawing>
          <wp:inline distT="0" distB="0" distL="0" distR="0" wp14:anchorId="25F8BB08" wp14:editId="522BDF1F">
            <wp:extent cx="2222500" cy="939800"/>
            <wp:effectExtent l="0" t="0" r="0" b="0"/>
            <wp:docPr id="80969984" name="Picture 2" descr="A logo with a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9984" name="Picture 2" descr="A logo with a letter 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0" cy="939800"/>
                    </a:xfrm>
                    <a:prstGeom prst="rect">
                      <a:avLst/>
                    </a:prstGeom>
                    <a:noFill/>
                    <a:ln>
                      <a:noFill/>
                    </a:ln>
                  </pic:spPr>
                </pic:pic>
              </a:graphicData>
            </a:graphic>
          </wp:inline>
        </w:drawing>
      </w:r>
    </w:p>
    <w:p w14:paraId="63704110" w14:textId="77777777" w:rsidR="003F3FEE" w:rsidRDefault="003F3FEE" w:rsidP="003F3FEE">
      <w:pPr>
        <w:spacing w:after="0" w:line="240" w:lineRule="auto"/>
        <w:rPr>
          <w:rFonts w:ascii="Calibri" w:eastAsia="Aptos" w:hAnsi="Calibri" w:cs="Calibri"/>
          <w:b/>
          <w:bCs/>
          <w:sz w:val="20"/>
          <w:szCs w:val="20"/>
        </w:rPr>
      </w:pPr>
    </w:p>
    <w:p w14:paraId="647CE20B" w14:textId="77777777" w:rsidR="003F3FEE" w:rsidRPr="00F17025" w:rsidRDefault="003F3FEE" w:rsidP="003F3FEE">
      <w:pPr>
        <w:spacing w:after="0" w:line="240" w:lineRule="auto"/>
        <w:rPr>
          <w:rFonts w:ascii="Calibri" w:eastAsia="Aptos" w:hAnsi="Calibri" w:cs="Calibri"/>
          <w:b/>
          <w:bCs/>
          <w:sz w:val="20"/>
          <w:szCs w:val="20"/>
        </w:rPr>
      </w:pPr>
      <w:r w:rsidRPr="00F17025">
        <w:rPr>
          <w:rFonts w:ascii="Calibri" w:eastAsia="Aptos" w:hAnsi="Calibri" w:cs="Calibri"/>
          <w:b/>
          <w:bCs/>
          <w:sz w:val="20"/>
          <w:szCs w:val="20"/>
        </w:rPr>
        <w:t>For Immediate Release</w:t>
      </w:r>
      <w:r w:rsidRPr="00F17025">
        <w:rPr>
          <w:rFonts w:ascii="Calibri" w:eastAsia="Aptos" w:hAnsi="Calibri" w:cs="Calibri"/>
          <w:sz w:val="20"/>
          <w:szCs w:val="20"/>
        </w:rPr>
        <w:tab/>
      </w:r>
      <w:r w:rsidRPr="00F17025">
        <w:rPr>
          <w:rFonts w:ascii="Calibri" w:eastAsia="Aptos" w:hAnsi="Calibri" w:cs="Calibri"/>
          <w:sz w:val="20"/>
          <w:szCs w:val="20"/>
        </w:rPr>
        <w:tab/>
      </w:r>
      <w:r w:rsidRPr="00F17025">
        <w:rPr>
          <w:rFonts w:ascii="Calibri" w:eastAsia="Aptos" w:hAnsi="Calibri" w:cs="Calibri"/>
          <w:sz w:val="20"/>
          <w:szCs w:val="20"/>
        </w:rPr>
        <w:tab/>
      </w:r>
      <w:r w:rsidRPr="00F17025">
        <w:rPr>
          <w:rFonts w:ascii="Calibri" w:eastAsia="Aptos" w:hAnsi="Calibri" w:cs="Calibri"/>
          <w:sz w:val="20"/>
          <w:szCs w:val="20"/>
        </w:rPr>
        <w:tab/>
      </w:r>
      <w:r w:rsidRPr="00F17025">
        <w:rPr>
          <w:rFonts w:ascii="Calibri" w:eastAsia="Aptos" w:hAnsi="Calibri" w:cs="Calibri"/>
          <w:sz w:val="20"/>
          <w:szCs w:val="20"/>
        </w:rPr>
        <w:tab/>
      </w:r>
      <w:r w:rsidRPr="00F17025">
        <w:rPr>
          <w:rFonts w:ascii="Calibri" w:eastAsia="Aptos" w:hAnsi="Calibri" w:cs="Calibri"/>
          <w:sz w:val="20"/>
          <w:szCs w:val="20"/>
        </w:rPr>
        <w:tab/>
        <w:t xml:space="preserve">       </w:t>
      </w:r>
      <w:r w:rsidRPr="00F17025">
        <w:rPr>
          <w:rFonts w:ascii="Calibri" w:eastAsia="Aptos" w:hAnsi="Calibri" w:cs="Calibri"/>
          <w:b/>
          <w:bCs/>
          <w:sz w:val="20"/>
          <w:szCs w:val="20"/>
        </w:rPr>
        <w:t xml:space="preserve">Contacts: </w:t>
      </w:r>
      <w:hyperlink r:id="rId7" w:tgtFrame="_blank" w:history="1">
        <w:r w:rsidRPr="00F17025">
          <w:rPr>
            <w:rFonts w:ascii="Calibri" w:eastAsia="Aptos" w:hAnsi="Calibri" w:cs="Calibri"/>
            <w:b/>
            <w:bCs/>
            <w:color w:val="467886"/>
            <w:sz w:val="20"/>
            <w:szCs w:val="20"/>
            <w:u w:val="single"/>
          </w:rPr>
          <w:t>Dan Flaherty</w:t>
        </w:r>
      </w:hyperlink>
      <w:r w:rsidRPr="00F17025">
        <w:rPr>
          <w:rFonts w:ascii="Calibri" w:eastAsia="Aptos" w:hAnsi="Calibri" w:cs="Calibri"/>
          <w:b/>
          <w:bCs/>
          <w:sz w:val="20"/>
          <w:szCs w:val="20"/>
        </w:rPr>
        <w:t>, 1-617-954-4256</w:t>
      </w:r>
    </w:p>
    <w:p w14:paraId="3500E4CE" w14:textId="77777777" w:rsidR="00C00F1C" w:rsidRDefault="00C00F1C" w:rsidP="00C00F1C">
      <w:pPr>
        <w:jc w:val="center"/>
      </w:pPr>
    </w:p>
    <w:p w14:paraId="309D7DCE" w14:textId="0D918FDA" w:rsidR="00651E93" w:rsidRPr="00C00F1C" w:rsidRDefault="00B2629D" w:rsidP="00C00F1C">
      <w:pPr>
        <w:jc w:val="center"/>
        <w:rPr>
          <w:b/>
          <w:bCs/>
        </w:rPr>
      </w:pPr>
      <w:r w:rsidRPr="00C00F1C">
        <w:rPr>
          <w:b/>
          <w:bCs/>
        </w:rPr>
        <w:t xml:space="preserve">Andrew Kitchen Joins MFS </w:t>
      </w:r>
      <w:r w:rsidR="00DC2F87">
        <w:rPr>
          <w:b/>
          <w:bCs/>
        </w:rPr>
        <w:t>A</w:t>
      </w:r>
      <w:r w:rsidRPr="00C00F1C">
        <w:rPr>
          <w:b/>
          <w:bCs/>
        </w:rPr>
        <w:t>s Head of Canadian Distribution</w:t>
      </w:r>
    </w:p>
    <w:p w14:paraId="29DD67B6" w14:textId="77777777" w:rsidR="00B2629D" w:rsidRDefault="00B2629D" w:rsidP="003F3FEE">
      <w:pPr>
        <w:pStyle w:val="NoSpacing"/>
      </w:pPr>
    </w:p>
    <w:p w14:paraId="185140EC" w14:textId="267B6438" w:rsidR="00B2629D" w:rsidRDefault="00B2629D">
      <w:r w:rsidRPr="00D370BA">
        <w:rPr>
          <w:b/>
          <w:bCs/>
        </w:rPr>
        <w:t>Toronto (</w:t>
      </w:r>
      <w:r w:rsidR="0025663A">
        <w:rPr>
          <w:b/>
          <w:bCs/>
        </w:rPr>
        <w:t xml:space="preserve">January </w:t>
      </w:r>
      <w:r w:rsidR="00BE1792">
        <w:rPr>
          <w:b/>
          <w:bCs/>
        </w:rPr>
        <w:t>X</w:t>
      </w:r>
      <w:r w:rsidRPr="00D370BA">
        <w:rPr>
          <w:b/>
          <w:bCs/>
        </w:rPr>
        <w:t>, 202</w:t>
      </w:r>
      <w:r w:rsidR="0025663A">
        <w:rPr>
          <w:b/>
          <w:bCs/>
        </w:rPr>
        <w:t>5</w:t>
      </w:r>
      <w:r w:rsidRPr="00D370BA">
        <w:rPr>
          <w:b/>
          <w:bCs/>
        </w:rPr>
        <w:t xml:space="preserve">) – </w:t>
      </w:r>
      <w:r>
        <w:t>MFS</w:t>
      </w:r>
      <w:r w:rsidR="00D370BA">
        <w:t>®</w:t>
      </w:r>
      <w:r>
        <w:t xml:space="preserve"> announced today that Andrew Kitchen</w:t>
      </w:r>
      <w:r w:rsidR="005C35C4">
        <w:t>, CFA,</w:t>
      </w:r>
      <w:r>
        <w:t xml:space="preserve"> has joined the firm as a senior managing director and head of </w:t>
      </w:r>
      <w:r w:rsidR="003C54A3">
        <w:t xml:space="preserve">Canadian </w:t>
      </w:r>
      <w:r>
        <w:t>distribution</w:t>
      </w:r>
      <w:r w:rsidR="00155659">
        <w:t>, effective immediately</w:t>
      </w:r>
      <w:r>
        <w:t>.</w:t>
      </w:r>
    </w:p>
    <w:p w14:paraId="0D6FF28F" w14:textId="60D33CA1" w:rsidR="00B2629D" w:rsidRDefault="00B2629D">
      <w:r>
        <w:t>In his role, Kitchen will oversee the firm’s institutional sales efforts for the Canadian market</w:t>
      </w:r>
      <w:r w:rsidR="00BE45CD">
        <w:t>. He</w:t>
      </w:r>
      <w:r w:rsidR="009A7A04">
        <w:t xml:space="preserve"> will </w:t>
      </w:r>
      <w:r w:rsidR="00155659">
        <w:t xml:space="preserve">collaborate </w:t>
      </w:r>
      <w:r w:rsidR="009A7A04">
        <w:t xml:space="preserve">across MFS’ global distribution </w:t>
      </w:r>
      <w:r w:rsidR="007C4942">
        <w:t>organization</w:t>
      </w:r>
      <w:r w:rsidR="00BE45CD">
        <w:t>,</w:t>
      </w:r>
      <w:r w:rsidR="009A7A04">
        <w:t xml:space="preserve"> </w:t>
      </w:r>
      <w:r w:rsidR="00B0195B">
        <w:t>includ</w:t>
      </w:r>
      <w:r w:rsidR="00BE45CD">
        <w:t>i</w:t>
      </w:r>
      <w:r w:rsidR="00B0195B">
        <w:t>ng</w:t>
      </w:r>
      <w:r w:rsidR="009A7A04">
        <w:t xml:space="preserve"> </w:t>
      </w:r>
      <w:r w:rsidR="001D708C">
        <w:t xml:space="preserve">with </w:t>
      </w:r>
      <w:r w:rsidR="00651B97">
        <w:t>consultant relations, global strategic accounts and relationship management</w:t>
      </w:r>
      <w:r w:rsidR="00BE45CD">
        <w:t>,</w:t>
      </w:r>
      <w:r w:rsidR="00651B97">
        <w:t xml:space="preserve"> to </w:t>
      </w:r>
      <w:r w:rsidR="006F0B40">
        <w:t>drive</w:t>
      </w:r>
      <w:r w:rsidR="00050642">
        <w:t xml:space="preserve"> deeper</w:t>
      </w:r>
      <w:r w:rsidR="00651B97">
        <w:t xml:space="preserve"> </w:t>
      </w:r>
      <w:r w:rsidR="00B0195B">
        <w:t>engage</w:t>
      </w:r>
      <w:r w:rsidR="00D42F47">
        <w:t>ment</w:t>
      </w:r>
      <w:r w:rsidR="00B0195B">
        <w:t xml:space="preserve">, elevate </w:t>
      </w:r>
      <w:r w:rsidR="00620810">
        <w:t xml:space="preserve">the </w:t>
      </w:r>
      <w:r w:rsidR="00B0195B">
        <w:t xml:space="preserve">client </w:t>
      </w:r>
      <w:r w:rsidR="00620810">
        <w:t>experience</w:t>
      </w:r>
      <w:r w:rsidR="00B0195B">
        <w:t xml:space="preserve"> and </w:t>
      </w:r>
      <w:r w:rsidR="001D708C">
        <w:t>promote</w:t>
      </w:r>
      <w:r w:rsidR="00651B97">
        <w:t xml:space="preserve"> the </w:t>
      </w:r>
      <w:r w:rsidR="001D708C">
        <w:t>firm’s</w:t>
      </w:r>
      <w:r w:rsidR="00651B97">
        <w:t xml:space="preserve"> </w:t>
      </w:r>
      <w:r w:rsidR="00050642">
        <w:t xml:space="preserve">institutional </w:t>
      </w:r>
      <w:r w:rsidR="00651B97">
        <w:t>brand</w:t>
      </w:r>
      <w:r w:rsidR="00A5183B">
        <w:t xml:space="preserve"> </w:t>
      </w:r>
      <w:r w:rsidR="008467F1">
        <w:t>throughout</w:t>
      </w:r>
      <w:r w:rsidR="00A5183B">
        <w:t xml:space="preserve"> Canada</w:t>
      </w:r>
      <w:r>
        <w:t>.</w:t>
      </w:r>
    </w:p>
    <w:p w14:paraId="707715A4" w14:textId="16D1488B" w:rsidR="00B2629D" w:rsidRDefault="00B2629D">
      <w:r>
        <w:t>“We are excited to welcome And</w:t>
      </w:r>
      <w:r w:rsidR="00A5183B">
        <w:t xml:space="preserve">y </w:t>
      </w:r>
      <w:r>
        <w:t xml:space="preserve">to MFS and look forward his leadership. </w:t>
      </w:r>
      <w:r w:rsidR="005A7715" w:rsidRPr="005A7715">
        <w:t xml:space="preserve">He brings extensive experience </w:t>
      </w:r>
      <w:r w:rsidR="00AC727E">
        <w:t xml:space="preserve">to </w:t>
      </w:r>
      <w:r w:rsidR="00F35152">
        <w:t xml:space="preserve">MFS, </w:t>
      </w:r>
      <w:r w:rsidR="005A7715" w:rsidRPr="005A7715">
        <w:t xml:space="preserve">having </w:t>
      </w:r>
      <w:r w:rsidR="00620810">
        <w:t>held</w:t>
      </w:r>
      <w:r w:rsidR="005A7715" w:rsidRPr="005A7715">
        <w:t xml:space="preserve"> </w:t>
      </w:r>
      <w:r w:rsidR="00620810">
        <w:t xml:space="preserve">multiple roles </w:t>
      </w:r>
      <w:r w:rsidR="00AC727E">
        <w:t xml:space="preserve">in Canada </w:t>
      </w:r>
      <w:r w:rsidR="00620810">
        <w:t xml:space="preserve">with leading </w:t>
      </w:r>
      <w:r w:rsidR="005A7715" w:rsidRPr="005A7715">
        <w:t>consulting firms and OCIO providers</w:t>
      </w:r>
      <w:r>
        <w:t xml:space="preserve">,” said Christopher C. </w:t>
      </w:r>
      <w:r w:rsidR="00A32A90">
        <w:t>‘</w:t>
      </w:r>
      <w:r>
        <w:t>Topher</w:t>
      </w:r>
      <w:r w:rsidR="00A32A90">
        <w:t>’</w:t>
      </w:r>
      <w:r>
        <w:t xml:space="preserve"> Callahan, co-head of </w:t>
      </w:r>
      <w:r w:rsidR="00D14168">
        <w:t>MFS Institutional Advisors</w:t>
      </w:r>
      <w:r w:rsidR="009F73FC">
        <w:t>,</w:t>
      </w:r>
      <w:r w:rsidR="00D14168">
        <w:t xml:space="preserve"> Inc., the firm’s</w:t>
      </w:r>
      <w:r>
        <w:t xml:space="preserve"> global institutional business.</w:t>
      </w:r>
    </w:p>
    <w:p w14:paraId="322810EC" w14:textId="0B5F63B8" w:rsidR="00620810" w:rsidRDefault="00620810" w:rsidP="00620810">
      <w:r>
        <w:t xml:space="preserve">Kitchen joins MFS from Mercer Canada, where he was a partner and head of investment solutions. He previously spent more than five years at Russell Investments, where he was </w:t>
      </w:r>
      <w:r w:rsidR="00DA6033">
        <w:t xml:space="preserve">a </w:t>
      </w:r>
      <w:r>
        <w:t xml:space="preserve">managing director responsible for the firm’s Canadian </w:t>
      </w:r>
      <w:r w:rsidR="00B403F2" w:rsidRPr="0025663A">
        <w:t xml:space="preserve">institutional </w:t>
      </w:r>
      <w:r w:rsidRPr="0025663A">
        <w:t>business</w:t>
      </w:r>
      <w:r w:rsidR="001D708C">
        <w:t>,</w:t>
      </w:r>
      <w:r w:rsidRPr="0025663A">
        <w:t xml:space="preserve"> and 18 years at SEI, where </w:t>
      </w:r>
      <w:r w:rsidR="000E43E4" w:rsidRPr="0025663A">
        <w:t xml:space="preserve">he </w:t>
      </w:r>
      <w:r w:rsidRPr="0025663A">
        <w:t>he</w:t>
      </w:r>
      <w:r w:rsidR="00B403F2" w:rsidRPr="0025663A">
        <w:t xml:space="preserve">ld </w:t>
      </w:r>
      <w:r w:rsidRPr="0025663A">
        <w:t xml:space="preserve">several </w:t>
      </w:r>
      <w:r w:rsidR="00B403F2" w:rsidRPr="0025663A">
        <w:t>senior roles</w:t>
      </w:r>
      <w:r w:rsidR="001D708C">
        <w:t>,</w:t>
      </w:r>
      <w:r w:rsidR="00B403F2" w:rsidRPr="0025663A">
        <w:t xml:space="preserve"> </w:t>
      </w:r>
      <w:r w:rsidR="009F73FC">
        <w:t>including</w:t>
      </w:r>
      <w:r w:rsidR="001D708C">
        <w:t xml:space="preserve"> </w:t>
      </w:r>
      <w:r w:rsidR="00C95D91" w:rsidRPr="0025663A">
        <w:t>s</w:t>
      </w:r>
      <w:r w:rsidR="00B403F2" w:rsidRPr="0025663A">
        <w:t xml:space="preserve">enior </w:t>
      </w:r>
      <w:r w:rsidRPr="0025663A">
        <w:t xml:space="preserve">client portfolio manager. </w:t>
      </w:r>
      <w:r>
        <w:t xml:space="preserve">He </w:t>
      </w:r>
      <w:r w:rsidR="00187CAC">
        <w:t xml:space="preserve">holds the </w:t>
      </w:r>
      <w:r>
        <w:t xml:space="preserve">Chartered Financial Analyst (CFA) </w:t>
      </w:r>
      <w:r w:rsidR="00187CAC">
        <w:t xml:space="preserve">designation from </w:t>
      </w:r>
      <w:r>
        <w:t>the CFA Institute.</w:t>
      </w:r>
    </w:p>
    <w:p w14:paraId="613326FC" w14:textId="6D453182" w:rsidR="003332E6" w:rsidRDefault="003332E6">
      <w:r>
        <w:t>“I’m absolutely thrilled to join MFS</w:t>
      </w:r>
      <w:r w:rsidR="001D708C">
        <w:t>,</w:t>
      </w:r>
      <w:r>
        <w:t xml:space="preserve"> and I’m look</w:t>
      </w:r>
      <w:r w:rsidR="007E4FD8">
        <w:t>ing</w:t>
      </w:r>
      <w:r>
        <w:t xml:space="preserve"> forward to engaging with </w:t>
      </w:r>
      <w:r w:rsidR="00187CAC">
        <w:t xml:space="preserve">new </w:t>
      </w:r>
      <w:r>
        <w:t xml:space="preserve">clients and developing </w:t>
      </w:r>
      <w:r w:rsidR="007F0FAE">
        <w:t xml:space="preserve">deeper </w:t>
      </w:r>
      <w:r>
        <w:t xml:space="preserve">relationships with </w:t>
      </w:r>
      <w:r w:rsidR="00187CAC">
        <w:t>existing ones</w:t>
      </w:r>
      <w:r w:rsidR="007E4FD8">
        <w:t xml:space="preserve"> </w:t>
      </w:r>
      <w:r>
        <w:t xml:space="preserve">across the Canadian market. </w:t>
      </w:r>
      <w:r w:rsidR="007F0FAE">
        <w:t>I</w:t>
      </w:r>
      <w:r w:rsidR="007E4FD8">
        <w:t>t’s exciting to be working for a</w:t>
      </w:r>
      <w:r w:rsidR="00187CAC">
        <w:t>n</w:t>
      </w:r>
      <w:r w:rsidR="007E4FD8">
        <w:t xml:space="preserve"> investment manager that stands by its commitment </w:t>
      </w:r>
      <w:r w:rsidR="00620810">
        <w:t xml:space="preserve">of </w:t>
      </w:r>
      <w:r w:rsidR="007F0FAE">
        <w:t>creating value responsibly</w:t>
      </w:r>
      <w:r w:rsidR="00115C0D">
        <w:t xml:space="preserve"> by </w:t>
      </w:r>
      <w:r w:rsidR="00620810">
        <w:t xml:space="preserve">putting clients first and </w:t>
      </w:r>
      <w:r w:rsidR="003636BD">
        <w:t xml:space="preserve">has </w:t>
      </w:r>
      <w:r w:rsidR="00620810">
        <w:t>remain</w:t>
      </w:r>
      <w:r w:rsidR="003636BD">
        <w:t>ed</w:t>
      </w:r>
      <w:r w:rsidR="00620810">
        <w:t xml:space="preserve"> committed to active management as a key differentiator to solving long-term investment needs</w:t>
      </w:r>
      <w:r w:rsidR="007E4FD8">
        <w:t>.”</w:t>
      </w:r>
    </w:p>
    <w:p w14:paraId="7E7B9C35" w14:textId="25E16C77" w:rsidR="00620810" w:rsidRDefault="00620810" w:rsidP="00620810">
      <w:r>
        <w:t>Kitchen succeeds Christine Girvan, who will be retiring from MFS in April</w:t>
      </w:r>
      <w:r w:rsidR="00687B29">
        <w:t xml:space="preserve"> after a successful </w:t>
      </w:r>
      <w:r w:rsidR="00F21C85">
        <w:t xml:space="preserve">15 years at MFS and a </w:t>
      </w:r>
      <w:r w:rsidR="00687B29">
        <w:t>career spanning more than three decades</w:t>
      </w:r>
      <w:r>
        <w:t xml:space="preserve">. Kitchen and Girvan will collaborate closely during the upcoming period to ensure a smooth transition </w:t>
      </w:r>
      <w:r w:rsidR="00115C0D">
        <w:t>for clients</w:t>
      </w:r>
      <w:r>
        <w:t>.</w:t>
      </w:r>
    </w:p>
    <w:p w14:paraId="1464383F" w14:textId="61AD7501" w:rsidR="00E40149" w:rsidRPr="00E91DCE" w:rsidRDefault="00E40149" w:rsidP="00E40149">
      <w:pPr>
        <w:rPr>
          <w:b/>
          <w:bCs/>
          <w:u w:val="single"/>
        </w:rPr>
      </w:pPr>
      <w:r w:rsidRPr="00E91DCE">
        <w:rPr>
          <w:b/>
          <w:bCs/>
          <w:u w:val="single"/>
        </w:rPr>
        <w:t>About MFS Investment Management</w:t>
      </w:r>
    </w:p>
    <w:p w14:paraId="14F6009E" w14:textId="4A91EF74" w:rsidR="00E648B6" w:rsidRDefault="00E40149" w:rsidP="00E40149">
      <w:r>
        <w:t xml:space="preserve">In 1924, MFS launched the first US open-end mutual fund, opening the door to the markets for millions of everyday investors. Today, as a full-service global investment manager serving financial advisors, intermediaries and institutional clients, MFS still serves a single purpose: to create long-term value for clients by allocating capital responsibly. That takes our powerful investment approach combining collective expertise, thoughtful risk management and long-term discipline. Supported by our culture of shared values and collaboration, our teams of diverse thinkers actively debate ideas and assess material risks to uncover what we believe are the best investment opportunities in the market. As of </w:t>
      </w:r>
      <w:r w:rsidR="009C57B7" w:rsidRPr="00692D7E">
        <w:t>December</w:t>
      </w:r>
      <w:r w:rsidRPr="00692D7E">
        <w:t xml:space="preserve"> 3</w:t>
      </w:r>
      <w:r w:rsidR="009C57B7" w:rsidRPr="00692D7E">
        <w:t>1</w:t>
      </w:r>
      <w:r w:rsidRPr="00692D7E">
        <w:t xml:space="preserve">, 2024, MFS manages </w:t>
      </w:r>
      <w:r w:rsidR="00904A57">
        <w:t>CAD</w:t>
      </w:r>
      <w:r w:rsidR="00904A57" w:rsidRPr="00692D7E">
        <w:t xml:space="preserve"> </w:t>
      </w:r>
      <w:r w:rsidRPr="00692D7E">
        <w:t>$</w:t>
      </w:r>
      <w:r w:rsidR="00904A57">
        <w:t>872.6</w:t>
      </w:r>
      <w:r w:rsidRPr="00692D7E">
        <w:t xml:space="preserve"> billion</w:t>
      </w:r>
      <w:r>
        <w:t xml:space="preserve"> in assets on behalf of individual and institutional investors worldwide. Please visit mfs.com for more information.</w:t>
      </w:r>
    </w:p>
    <w:p w14:paraId="66BE7ABB" w14:textId="77777777" w:rsidR="003F3FEE" w:rsidRDefault="003F3FEE" w:rsidP="003F3FEE">
      <w:pPr>
        <w:jc w:val="center"/>
        <w:rPr>
          <w:b/>
          <w:bCs/>
        </w:rPr>
      </w:pPr>
      <w:r w:rsidRPr="00A24114">
        <w:rPr>
          <w:b/>
          <w:bCs/>
        </w:rPr>
        <w:lastRenderedPageBreak/>
        <w:t>#</w:t>
      </w:r>
      <w:r>
        <w:rPr>
          <w:b/>
          <w:bCs/>
        </w:rPr>
        <w:t xml:space="preserve"> </w:t>
      </w:r>
      <w:r w:rsidRPr="00A24114">
        <w:rPr>
          <w:b/>
          <w:bCs/>
        </w:rPr>
        <w:t>#</w:t>
      </w:r>
      <w:r>
        <w:rPr>
          <w:b/>
          <w:bCs/>
        </w:rPr>
        <w:t xml:space="preserve"> </w:t>
      </w:r>
      <w:r w:rsidRPr="00A24114">
        <w:rPr>
          <w:b/>
          <w:bCs/>
        </w:rPr>
        <w:t>#</w:t>
      </w:r>
    </w:p>
    <w:p w14:paraId="507E7B27" w14:textId="77777777" w:rsidR="003F3FEE" w:rsidRDefault="003F3FEE" w:rsidP="003F3FEE">
      <w:pPr>
        <w:rPr>
          <w:b/>
          <w:bCs/>
        </w:rPr>
      </w:pPr>
      <w:r w:rsidRPr="003F3FEE">
        <w:rPr>
          <w:b/>
          <w:bCs/>
        </w:rPr>
        <w:t xml:space="preserve">Issued in Canada by MFS Investment Management Canada Limited.  MFS Institutional Advisors, Inc. provides certain sub-advisory services to all MFS Investment Management Canada Limited portfolios, including discretionary investment management for non-Canadian portfolios or components of portfolios. Pursuant to a sub-advisory agreement executed between MFS Institutional Advisors, Inc. and MFS Investment Management Canada Limited, MFS provides investment advice pursuant to statutory exemptions or regulatory relief, as applicable. Such advice is being rendered outside of Canada and certain members of the team may not be registered in any capacity with any Canadian </w:t>
      </w:r>
      <w:proofErr w:type="gramStart"/>
      <w:r w:rsidRPr="003F3FEE">
        <w:rPr>
          <w:b/>
          <w:bCs/>
        </w:rPr>
        <w:t>securities</w:t>
      </w:r>
      <w:proofErr w:type="gramEnd"/>
      <w:r w:rsidRPr="003F3FEE">
        <w:rPr>
          <w:b/>
          <w:bCs/>
        </w:rPr>
        <w:t xml:space="preserve"> regulatory authority.</w:t>
      </w:r>
    </w:p>
    <w:p w14:paraId="1C70726C" w14:textId="77777777" w:rsidR="003F3FEE" w:rsidRPr="003F3FEE" w:rsidRDefault="003F3FEE" w:rsidP="003F3FEE">
      <w:pPr>
        <w:rPr>
          <w:b/>
          <w:bCs/>
        </w:rPr>
      </w:pPr>
    </w:p>
    <w:p w14:paraId="6B681FAC" w14:textId="5026CBCF" w:rsidR="00341367" w:rsidRPr="00A24114" w:rsidRDefault="004B5E65" w:rsidP="00341367">
      <w:pPr>
        <w:jc w:val="right"/>
        <w:rPr>
          <w:b/>
          <w:bCs/>
        </w:rPr>
      </w:pPr>
      <w:r>
        <w:rPr>
          <w:b/>
          <w:bCs/>
        </w:rPr>
        <w:t>60633</w:t>
      </w:r>
      <w:r w:rsidR="00341367">
        <w:rPr>
          <w:b/>
          <w:bCs/>
        </w:rPr>
        <w:t>.1</w:t>
      </w:r>
    </w:p>
    <w:sectPr w:rsidR="00341367" w:rsidRPr="00A24114" w:rsidSect="003F3FE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7376" w14:textId="77777777" w:rsidR="00B05FDA" w:rsidRDefault="00B05FDA" w:rsidP="00125EA1">
      <w:pPr>
        <w:spacing w:after="0" w:line="240" w:lineRule="auto"/>
      </w:pPr>
      <w:r>
        <w:separator/>
      </w:r>
    </w:p>
  </w:endnote>
  <w:endnote w:type="continuationSeparator" w:id="0">
    <w:p w14:paraId="3A3136BD" w14:textId="77777777" w:rsidR="00B05FDA" w:rsidRDefault="00B05FDA" w:rsidP="0012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87FBE" w14:textId="77777777" w:rsidR="00B05FDA" w:rsidRDefault="00B05FDA" w:rsidP="00125EA1">
      <w:pPr>
        <w:spacing w:after="0" w:line="240" w:lineRule="auto"/>
      </w:pPr>
      <w:r>
        <w:separator/>
      </w:r>
    </w:p>
  </w:footnote>
  <w:footnote w:type="continuationSeparator" w:id="0">
    <w:p w14:paraId="74041AF8" w14:textId="77777777" w:rsidR="00B05FDA" w:rsidRDefault="00B05FDA" w:rsidP="00125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9D"/>
    <w:rsid w:val="000359E7"/>
    <w:rsid w:val="00050642"/>
    <w:rsid w:val="00050C54"/>
    <w:rsid w:val="00062C05"/>
    <w:rsid w:val="000965CF"/>
    <w:rsid w:val="000B6539"/>
    <w:rsid w:val="000E43E4"/>
    <w:rsid w:val="0011393A"/>
    <w:rsid w:val="00115C0D"/>
    <w:rsid w:val="00125EA1"/>
    <w:rsid w:val="00155659"/>
    <w:rsid w:val="00176A9D"/>
    <w:rsid w:val="00187CAC"/>
    <w:rsid w:val="001B165D"/>
    <w:rsid w:val="001D708C"/>
    <w:rsid w:val="00236577"/>
    <w:rsid w:val="0025663A"/>
    <w:rsid w:val="002811E9"/>
    <w:rsid w:val="00314E04"/>
    <w:rsid w:val="003332E6"/>
    <w:rsid w:val="00341367"/>
    <w:rsid w:val="003636BD"/>
    <w:rsid w:val="003C54A3"/>
    <w:rsid w:val="003F3FEE"/>
    <w:rsid w:val="004013E9"/>
    <w:rsid w:val="00412FB9"/>
    <w:rsid w:val="00427158"/>
    <w:rsid w:val="00432F6E"/>
    <w:rsid w:val="004B5E65"/>
    <w:rsid w:val="0059522D"/>
    <w:rsid w:val="005A1EB6"/>
    <w:rsid w:val="005A7715"/>
    <w:rsid w:val="005C35C4"/>
    <w:rsid w:val="00616601"/>
    <w:rsid w:val="00620810"/>
    <w:rsid w:val="006244F3"/>
    <w:rsid w:val="006471A3"/>
    <w:rsid w:val="00651B97"/>
    <w:rsid w:val="00651E93"/>
    <w:rsid w:val="00682EC2"/>
    <w:rsid w:val="0068630D"/>
    <w:rsid w:val="00687B29"/>
    <w:rsid w:val="00692D7E"/>
    <w:rsid w:val="006F0B40"/>
    <w:rsid w:val="00713336"/>
    <w:rsid w:val="00755F26"/>
    <w:rsid w:val="00793F0D"/>
    <w:rsid w:val="007C4942"/>
    <w:rsid w:val="007D6C39"/>
    <w:rsid w:val="007E4FD8"/>
    <w:rsid w:val="007F0FAE"/>
    <w:rsid w:val="00836CA8"/>
    <w:rsid w:val="008467F1"/>
    <w:rsid w:val="008B2CB4"/>
    <w:rsid w:val="008E678A"/>
    <w:rsid w:val="00904A57"/>
    <w:rsid w:val="0096505F"/>
    <w:rsid w:val="00983EF6"/>
    <w:rsid w:val="009A7A04"/>
    <w:rsid w:val="009C57B7"/>
    <w:rsid w:val="009D7AD0"/>
    <w:rsid w:val="009F73FC"/>
    <w:rsid w:val="00A17B7C"/>
    <w:rsid w:val="00A24114"/>
    <w:rsid w:val="00A315F7"/>
    <w:rsid w:val="00A32A90"/>
    <w:rsid w:val="00A5183B"/>
    <w:rsid w:val="00A52697"/>
    <w:rsid w:val="00A70FE4"/>
    <w:rsid w:val="00A75098"/>
    <w:rsid w:val="00A751FC"/>
    <w:rsid w:val="00AC727E"/>
    <w:rsid w:val="00B0195B"/>
    <w:rsid w:val="00B05FDA"/>
    <w:rsid w:val="00B24878"/>
    <w:rsid w:val="00B2629D"/>
    <w:rsid w:val="00B403F2"/>
    <w:rsid w:val="00B5385B"/>
    <w:rsid w:val="00BB23A0"/>
    <w:rsid w:val="00BE1792"/>
    <w:rsid w:val="00BE45CD"/>
    <w:rsid w:val="00C00F1C"/>
    <w:rsid w:val="00C100AB"/>
    <w:rsid w:val="00C93251"/>
    <w:rsid w:val="00C95D91"/>
    <w:rsid w:val="00C96F82"/>
    <w:rsid w:val="00CA4414"/>
    <w:rsid w:val="00CC1FDD"/>
    <w:rsid w:val="00CE487F"/>
    <w:rsid w:val="00CF732F"/>
    <w:rsid w:val="00D14168"/>
    <w:rsid w:val="00D370BA"/>
    <w:rsid w:val="00D42F47"/>
    <w:rsid w:val="00D92354"/>
    <w:rsid w:val="00DA6033"/>
    <w:rsid w:val="00DC2F87"/>
    <w:rsid w:val="00DD0BFA"/>
    <w:rsid w:val="00DE19BC"/>
    <w:rsid w:val="00DE1C7E"/>
    <w:rsid w:val="00E25128"/>
    <w:rsid w:val="00E40149"/>
    <w:rsid w:val="00E648B6"/>
    <w:rsid w:val="00E90080"/>
    <w:rsid w:val="00E91DCE"/>
    <w:rsid w:val="00EC4542"/>
    <w:rsid w:val="00F02DCB"/>
    <w:rsid w:val="00F21C85"/>
    <w:rsid w:val="00F3219F"/>
    <w:rsid w:val="00F35152"/>
    <w:rsid w:val="00FB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4019"/>
  <w15:chartTrackingRefBased/>
  <w15:docId w15:val="{B7E06B1B-0755-48B7-8B4B-F201905F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29D"/>
    <w:rPr>
      <w:rFonts w:eastAsiaTheme="majorEastAsia" w:cstheme="majorBidi"/>
      <w:color w:val="272727" w:themeColor="text1" w:themeTint="D8"/>
    </w:rPr>
  </w:style>
  <w:style w:type="paragraph" w:styleId="Title">
    <w:name w:val="Title"/>
    <w:basedOn w:val="Normal"/>
    <w:next w:val="Normal"/>
    <w:link w:val="TitleChar"/>
    <w:uiPriority w:val="10"/>
    <w:qFormat/>
    <w:rsid w:val="00B26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29D"/>
    <w:pPr>
      <w:spacing w:before="160"/>
      <w:jc w:val="center"/>
    </w:pPr>
    <w:rPr>
      <w:i/>
      <w:iCs/>
      <w:color w:val="404040" w:themeColor="text1" w:themeTint="BF"/>
    </w:rPr>
  </w:style>
  <w:style w:type="character" w:customStyle="1" w:styleId="QuoteChar">
    <w:name w:val="Quote Char"/>
    <w:basedOn w:val="DefaultParagraphFont"/>
    <w:link w:val="Quote"/>
    <w:uiPriority w:val="29"/>
    <w:rsid w:val="00B2629D"/>
    <w:rPr>
      <w:i/>
      <w:iCs/>
      <w:color w:val="404040" w:themeColor="text1" w:themeTint="BF"/>
    </w:rPr>
  </w:style>
  <w:style w:type="paragraph" w:styleId="ListParagraph">
    <w:name w:val="List Paragraph"/>
    <w:basedOn w:val="Normal"/>
    <w:uiPriority w:val="34"/>
    <w:qFormat/>
    <w:rsid w:val="00B2629D"/>
    <w:pPr>
      <w:ind w:left="720"/>
      <w:contextualSpacing/>
    </w:pPr>
  </w:style>
  <w:style w:type="character" w:styleId="IntenseEmphasis">
    <w:name w:val="Intense Emphasis"/>
    <w:basedOn w:val="DefaultParagraphFont"/>
    <w:uiPriority w:val="21"/>
    <w:qFormat/>
    <w:rsid w:val="00B2629D"/>
    <w:rPr>
      <w:i/>
      <w:iCs/>
      <w:color w:val="0F4761" w:themeColor="accent1" w:themeShade="BF"/>
    </w:rPr>
  </w:style>
  <w:style w:type="paragraph" w:styleId="IntenseQuote">
    <w:name w:val="Intense Quote"/>
    <w:basedOn w:val="Normal"/>
    <w:next w:val="Normal"/>
    <w:link w:val="IntenseQuoteChar"/>
    <w:uiPriority w:val="30"/>
    <w:qFormat/>
    <w:rsid w:val="00B26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29D"/>
    <w:rPr>
      <w:i/>
      <w:iCs/>
      <w:color w:val="0F4761" w:themeColor="accent1" w:themeShade="BF"/>
    </w:rPr>
  </w:style>
  <w:style w:type="character" w:styleId="IntenseReference">
    <w:name w:val="Intense Reference"/>
    <w:basedOn w:val="DefaultParagraphFont"/>
    <w:uiPriority w:val="32"/>
    <w:qFormat/>
    <w:rsid w:val="00B2629D"/>
    <w:rPr>
      <w:b/>
      <w:bCs/>
      <w:smallCaps/>
      <w:color w:val="0F4761" w:themeColor="accent1" w:themeShade="BF"/>
      <w:spacing w:val="5"/>
    </w:rPr>
  </w:style>
  <w:style w:type="paragraph" w:styleId="Header">
    <w:name w:val="header"/>
    <w:basedOn w:val="Normal"/>
    <w:link w:val="HeaderChar"/>
    <w:uiPriority w:val="99"/>
    <w:unhideWhenUsed/>
    <w:rsid w:val="00125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A1"/>
  </w:style>
  <w:style w:type="paragraph" w:styleId="Footer">
    <w:name w:val="footer"/>
    <w:basedOn w:val="Normal"/>
    <w:link w:val="FooterChar"/>
    <w:uiPriority w:val="99"/>
    <w:unhideWhenUsed/>
    <w:rsid w:val="00125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EA1"/>
  </w:style>
  <w:style w:type="character" w:styleId="Hyperlink">
    <w:name w:val="Hyperlink"/>
    <w:basedOn w:val="DefaultParagraphFont"/>
    <w:uiPriority w:val="99"/>
    <w:unhideWhenUsed/>
    <w:rsid w:val="00C00F1C"/>
    <w:rPr>
      <w:color w:val="467886" w:themeColor="hyperlink"/>
      <w:u w:val="single"/>
    </w:rPr>
  </w:style>
  <w:style w:type="character" w:styleId="UnresolvedMention">
    <w:name w:val="Unresolved Mention"/>
    <w:basedOn w:val="DefaultParagraphFont"/>
    <w:uiPriority w:val="99"/>
    <w:semiHidden/>
    <w:unhideWhenUsed/>
    <w:rsid w:val="00C00F1C"/>
    <w:rPr>
      <w:color w:val="605E5C"/>
      <w:shd w:val="clear" w:color="auto" w:fill="E1DFDD"/>
    </w:rPr>
  </w:style>
  <w:style w:type="character" w:styleId="CommentReference">
    <w:name w:val="annotation reference"/>
    <w:basedOn w:val="DefaultParagraphFont"/>
    <w:uiPriority w:val="99"/>
    <w:semiHidden/>
    <w:unhideWhenUsed/>
    <w:rsid w:val="00D92354"/>
    <w:rPr>
      <w:sz w:val="16"/>
      <w:szCs w:val="16"/>
    </w:rPr>
  </w:style>
  <w:style w:type="paragraph" w:styleId="CommentText">
    <w:name w:val="annotation text"/>
    <w:basedOn w:val="Normal"/>
    <w:link w:val="CommentTextChar"/>
    <w:uiPriority w:val="99"/>
    <w:unhideWhenUsed/>
    <w:rsid w:val="00D92354"/>
    <w:pPr>
      <w:spacing w:line="240" w:lineRule="auto"/>
    </w:pPr>
    <w:rPr>
      <w:sz w:val="20"/>
      <w:szCs w:val="20"/>
    </w:rPr>
  </w:style>
  <w:style w:type="character" w:customStyle="1" w:styleId="CommentTextChar">
    <w:name w:val="Comment Text Char"/>
    <w:basedOn w:val="DefaultParagraphFont"/>
    <w:link w:val="CommentText"/>
    <w:uiPriority w:val="99"/>
    <w:rsid w:val="00D92354"/>
    <w:rPr>
      <w:sz w:val="20"/>
      <w:szCs w:val="20"/>
    </w:rPr>
  </w:style>
  <w:style w:type="paragraph" w:styleId="CommentSubject">
    <w:name w:val="annotation subject"/>
    <w:basedOn w:val="CommentText"/>
    <w:next w:val="CommentText"/>
    <w:link w:val="CommentSubjectChar"/>
    <w:uiPriority w:val="99"/>
    <w:semiHidden/>
    <w:unhideWhenUsed/>
    <w:rsid w:val="00D92354"/>
    <w:rPr>
      <w:b/>
      <w:bCs/>
    </w:rPr>
  </w:style>
  <w:style w:type="character" w:customStyle="1" w:styleId="CommentSubjectChar">
    <w:name w:val="Comment Subject Char"/>
    <w:basedOn w:val="CommentTextChar"/>
    <w:link w:val="CommentSubject"/>
    <w:uiPriority w:val="99"/>
    <w:semiHidden/>
    <w:rsid w:val="00D92354"/>
    <w:rPr>
      <w:b/>
      <w:bCs/>
      <w:sz w:val="20"/>
      <w:szCs w:val="20"/>
    </w:rPr>
  </w:style>
  <w:style w:type="paragraph" w:styleId="Revision">
    <w:name w:val="Revision"/>
    <w:hidden/>
    <w:uiPriority w:val="99"/>
    <w:semiHidden/>
    <w:rsid w:val="00DC2F87"/>
    <w:pPr>
      <w:spacing w:after="0" w:line="240" w:lineRule="auto"/>
    </w:pPr>
  </w:style>
  <w:style w:type="paragraph" w:styleId="NoSpacing">
    <w:name w:val="No Spacing"/>
    <w:uiPriority w:val="1"/>
    <w:qFormat/>
    <w:rsid w:val="003F3F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9476">
      <w:bodyDiv w:val="1"/>
      <w:marLeft w:val="0"/>
      <w:marRight w:val="0"/>
      <w:marTop w:val="0"/>
      <w:marBottom w:val="0"/>
      <w:divBdr>
        <w:top w:val="none" w:sz="0" w:space="0" w:color="auto"/>
        <w:left w:val="none" w:sz="0" w:space="0" w:color="auto"/>
        <w:bottom w:val="none" w:sz="0" w:space="0" w:color="auto"/>
        <w:right w:val="none" w:sz="0" w:space="0" w:color="auto"/>
      </w:divBdr>
    </w:div>
    <w:div w:id="19204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flaherty@mf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Flaherty, Daniel (he/him/his) (Boston)</dc:creator>
  <cp:keywords/>
  <dc:description/>
  <cp:lastModifiedBy>Flaherty, Daniel (he/him/his) (Boston)</cp:lastModifiedBy>
  <cp:revision>5</cp:revision>
  <dcterms:created xsi:type="dcterms:W3CDTF">2025-01-13T02:36:00Z</dcterms:created>
  <dcterms:modified xsi:type="dcterms:W3CDTF">2025-01-13T20:45:00Z</dcterms:modified>
</cp:coreProperties>
</file>